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2DBCFE" w14:textId="73F5C7D6" w:rsidR="00735667" w:rsidRPr="00DE6C43" w:rsidRDefault="00111B9E" w:rsidP="00410A35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DE6C43">
        <w:rPr>
          <w:rFonts w:ascii="Times New Roman" w:hAnsi="Times New Roman" w:cs="Times New Roman"/>
          <w:b/>
          <w:bCs/>
          <w:sz w:val="40"/>
          <w:szCs w:val="40"/>
        </w:rPr>
        <w:t>S</w:t>
      </w:r>
      <w:r w:rsidR="009E6B47" w:rsidRPr="00DE6C43">
        <w:rPr>
          <w:rFonts w:ascii="Times New Roman" w:hAnsi="Times New Roman" w:cs="Times New Roman"/>
          <w:b/>
          <w:bCs/>
          <w:sz w:val="40"/>
          <w:szCs w:val="40"/>
        </w:rPr>
        <w:t>equence Alignment and Gene Expression Matrix</w:t>
      </w:r>
    </w:p>
    <w:p w14:paraId="4EA048E0" w14:textId="40B394C2" w:rsidR="00735667" w:rsidRPr="00DE6C43" w:rsidRDefault="009E6B47" w:rsidP="00111B9E">
      <w:pPr>
        <w:pStyle w:val="ae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E6C43">
        <w:rPr>
          <w:rFonts w:ascii="Times New Roman" w:hAnsi="Times New Roman" w:cs="Times New Roman"/>
          <w:b/>
          <w:bCs/>
          <w:sz w:val="24"/>
          <w:szCs w:val="24"/>
        </w:rPr>
        <w:t>Why sequenc</w:t>
      </w:r>
      <w:r w:rsidR="00111B9E" w:rsidRPr="00DE6C43">
        <w:rPr>
          <w:rFonts w:ascii="Times New Roman" w:hAnsi="Times New Roman" w:cs="Times New Roman"/>
          <w:b/>
          <w:bCs/>
          <w:sz w:val="24"/>
          <w:szCs w:val="24"/>
        </w:rPr>
        <w:t>ing matter</w:t>
      </w:r>
    </w:p>
    <w:p w14:paraId="417BB171" w14:textId="2A506DF9" w:rsidR="000B7A5F" w:rsidRPr="00DE6C43" w:rsidRDefault="00410A35" w:rsidP="00570EF9">
      <w:p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In Prof. Lo (CUHK President) research, gene sequencing </w:t>
      </w:r>
      <w:r w:rsidR="000B7A5F" w:rsidRPr="00DE6C43">
        <w:rPr>
          <w:rFonts w:ascii="Times New Roman" w:hAnsi="Times New Roman" w:cs="Times New Roman"/>
          <w:sz w:val="24"/>
          <w:szCs w:val="24"/>
        </w:rPr>
        <w:t>has</w:t>
      </w:r>
      <w:r w:rsidRPr="00DE6C43">
        <w:rPr>
          <w:rFonts w:ascii="Times New Roman" w:hAnsi="Times New Roman" w:cs="Times New Roman"/>
          <w:sz w:val="24"/>
          <w:szCs w:val="24"/>
        </w:rPr>
        <w:t xml:space="preserve"> been proven to be able to </w:t>
      </w:r>
      <w:r w:rsidR="000B7A5F" w:rsidRPr="00DE6C43">
        <w:rPr>
          <w:rFonts w:ascii="Times New Roman" w:hAnsi="Times New Roman" w:cs="Times New Roman"/>
          <w:sz w:val="24"/>
          <w:szCs w:val="24"/>
        </w:rPr>
        <w:t>diagnose certain genetic disease, e.g. Down Syndrome even before infant is born.</w:t>
      </w:r>
    </w:p>
    <w:p w14:paraId="2B677E68" w14:textId="41F4D5AF" w:rsidR="000B7A5F" w:rsidRPr="00DE6C43" w:rsidRDefault="001B7480" w:rsidP="00570EF9">
      <w:p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>G</w:t>
      </w:r>
      <w:r w:rsidR="000B7A5F" w:rsidRPr="00DE6C43">
        <w:rPr>
          <w:rFonts w:ascii="Times New Roman" w:hAnsi="Times New Roman" w:cs="Times New Roman"/>
          <w:sz w:val="24"/>
          <w:szCs w:val="24"/>
        </w:rPr>
        <w:t xml:space="preserve">ene sequencing </w:t>
      </w:r>
      <w:r w:rsidRPr="00DE6C43">
        <w:rPr>
          <w:rFonts w:ascii="Times New Roman" w:hAnsi="Times New Roman" w:cs="Times New Roman"/>
          <w:sz w:val="24"/>
          <w:szCs w:val="24"/>
        </w:rPr>
        <w:t xml:space="preserve">allows us to notice any mutation or unexpected gene modification as early as possible and </w:t>
      </w:r>
      <w:r w:rsidR="00663F3D" w:rsidRPr="00DE6C43">
        <w:rPr>
          <w:rFonts w:ascii="Times New Roman" w:hAnsi="Times New Roman" w:cs="Times New Roman"/>
          <w:sz w:val="24"/>
          <w:szCs w:val="24"/>
        </w:rPr>
        <w:t>treat it immediately.</w:t>
      </w:r>
    </w:p>
    <w:p w14:paraId="4F4E648B" w14:textId="77777777" w:rsidR="00AA48D4" w:rsidRPr="00DE6C43" w:rsidRDefault="00AA48D4" w:rsidP="00570EF9">
      <w:pPr>
        <w:rPr>
          <w:rFonts w:ascii="Times New Roman" w:hAnsi="Times New Roman" w:cs="Times New Roman"/>
          <w:b/>
          <w:bCs/>
          <w:sz w:val="24"/>
          <w:szCs w:val="24"/>
        </w:rPr>
        <w:sectPr w:rsidR="00AA48D4" w:rsidRPr="00DE6C43" w:rsidSect="00034616">
          <w:headerReference w:type="default" r:id="rId8"/>
          <w:footerReference w:type="default" r:id="rId9"/>
          <w:pgSz w:w="11909" w:h="16834"/>
          <w:pgMar w:top="1037" w:right="1123" w:bottom="936" w:left="1123" w:header="432" w:footer="461" w:gutter="0"/>
          <w:cols w:space="720"/>
          <w:docGrid w:linePitch="360"/>
        </w:sectPr>
      </w:pPr>
    </w:p>
    <w:p w14:paraId="4E37B855" w14:textId="752CA230" w:rsidR="00735667" w:rsidRPr="00DE6C43" w:rsidRDefault="00AA48D4" w:rsidP="00721CD0">
      <w:pPr>
        <w:pStyle w:val="ae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E6C43">
        <w:rPr>
          <w:rFonts w:ascii="Times New Roman" w:hAnsi="Times New Roman" w:cs="Times New Roman"/>
          <w:b/>
          <w:bCs/>
          <w:sz w:val="24"/>
          <w:szCs w:val="24"/>
        </w:rPr>
        <w:t>Recap on Data Processing</w:t>
      </w:r>
    </w:p>
    <w:p w14:paraId="23FE0749" w14:textId="7865763F" w:rsidR="00671007" w:rsidRPr="00DE6C43" w:rsidRDefault="000257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E6C4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7102F2E" wp14:editId="71296735">
            <wp:extent cx="1268361" cy="1690075"/>
            <wp:effectExtent l="0" t="0" r="1905" b="0"/>
            <wp:docPr id="282111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1113" name="圖片 282111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5605" cy="179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50D14" w14:textId="77777777" w:rsidR="00671007" w:rsidRPr="00DE6C43" w:rsidRDefault="00671007">
      <w:pPr>
        <w:rPr>
          <w:rFonts w:ascii="Times New Roman" w:hAnsi="Times New Roman" w:cs="Times New Roman"/>
          <w:sz w:val="24"/>
          <w:szCs w:val="24"/>
        </w:rPr>
      </w:pPr>
    </w:p>
    <w:p w14:paraId="314B4609" w14:textId="215561A9" w:rsidR="00671007" w:rsidRPr="00DE6C43" w:rsidRDefault="009E6B47">
      <w:p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>F</w:t>
      </w:r>
      <w:r w:rsidR="00671007" w:rsidRPr="00DE6C43">
        <w:rPr>
          <w:rFonts w:ascii="Times New Roman" w:hAnsi="Times New Roman" w:cs="Times New Roman"/>
          <w:sz w:val="24"/>
          <w:szCs w:val="24"/>
        </w:rPr>
        <w:t>rom</w:t>
      </w:r>
      <w:r w:rsidRPr="00DE6C43">
        <w:rPr>
          <w:rFonts w:ascii="Times New Roman" w:hAnsi="Times New Roman" w:cs="Times New Roman"/>
          <w:sz w:val="24"/>
          <w:szCs w:val="24"/>
        </w:rPr>
        <w:t xml:space="preserve"> </w:t>
      </w:r>
      <w:r w:rsidR="00671007" w:rsidRPr="00DE6C43">
        <w:rPr>
          <w:rFonts w:ascii="Times New Roman" w:hAnsi="Times New Roman" w:cs="Times New Roman"/>
          <w:sz w:val="24"/>
          <w:szCs w:val="24"/>
        </w:rPr>
        <w:t>this</w:t>
      </w:r>
      <w:r w:rsidRPr="00DE6C43">
        <w:rPr>
          <w:rFonts w:ascii="Times New Roman" w:hAnsi="Times New Roman" w:cs="Times New Roman"/>
          <w:sz w:val="24"/>
          <w:szCs w:val="24"/>
        </w:rPr>
        <w:t xml:space="preserve"> example, </w:t>
      </w:r>
      <w:r w:rsidR="00671007" w:rsidRPr="00DE6C43">
        <w:rPr>
          <w:rFonts w:ascii="Times New Roman" w:hAnsi="Times New Roman" w:cs="Times New Roman"/>
          <w:sz w:val="24"/>
          <w:szCs w:val="24"/>
        </w:rPr>
        <w:t xml:space="preserve">we can find out the following rules </w:t>
      </w:r>
      <w:r w:rsidR="00721CD0" w:rsidRPr="00DE6C43">
        <w:rPr>
          <w:rFonts w:ascii="Times New Roman" w:hAnsi="Times New Roman" w:cs="Times New Roman"/>
          <w:sz w:val="24"/>
          <w:szCs w:val="24"/>
        </w:rPr>
        <w:t>regarding</w:t>
      </w:r>
      <w:r w:rsidR="00671007" w:rsidRPr="00DE6C43">
        <w:rPr>
          <w:rFonts w:ascii="Times New Roman" w:hAnsi="Times New Roman" w:cs="Times New Roman"/>
          <w:sz w:val="24"/>
          <w:szCs w:val="24"/>
        </w:rPr>
        <w:t xml:space="preserve"> data matrix;</w:t>
      </w:r>
    </w:p>
    <w:p w14:paraId="461D8E35" w14:textId="5A8DF316" w:rsidR="00721CD0" w:rsidRPr="00DE6C43" w:rsidRDefault="00721CD0" w:rsidP="00671007">
      <w:pPr>
        <w:pStyle w:val="ae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>I</w:t>
      </w:r>
      <w:r w:rsidR="009E6B47" w:rsidRPr="00DE6C43">
        <w:rPr>
          <w:rFonts w:ascii="Times New Roman" w:hAnsi="Times New Roman" w:cs="Times New Roman"/>
          <w:sz w:val="24"/>
          <w:szCs w:val="24"/>
        </w:rPr>
        <w:t>dentical bases receive +2</w:t>
      </w:r>
    </w:p>
    <w:p w14:paraId="091AF0C7" w14:textId="3831F824" w:rsidR="00721CD0" w:rsidRPr="00DE6C43" w:rsidRDefault="009E6B47" w:rsidP="00721CD0">
      <w:pPr>
        <w:pStyle w:val="ae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Mismatches have different </w:t>
      </w:r>
      <w:r w:rsidR="004F5DDE" w:rsidRPr="00DE6C43">
        <w:rPr>
          <w:rFonts w:ascii="Times New Roman" w:hAnsi="Times New Roman" w:cs="Times New Roman"/>
          <w:sz w:val="24"/>
          <w:szCs w:val="24"/>
        </w:rPr>
        <w:t>deduction, i.e.</w:t>
      </w:r>
      <w:r w:rsidR="00721CD0" w:rsidRPr="00DE6C43">
        <w:rPr>
          <w:rFonts w:ascii="Times New Roman" w:hAnsi="Times New Roman" w:cs="Times New Roman"/>
          <w:sz w:val="24"/>
          <w:szCs w:val="24"/>
        </w:rPr>
        <w:t xml:space="preserve"> </w:t>
      </w:r>
      <w:r w:rsidRPr="00DE6C43">
        <w:rPr>
          <w:rFonts w:ascii="Times New Roman" w:hAnsi="Times New Roman" w:cs="Times New Roman"/>
          <w:sz w:val="24"/>
          <w:szCs w:val="24"/>
        </w:rPr>
        <w:t xml:space="preserve"> A–G and C–T receive −5, other mismatched pairs receive −7. </w:t>
      </w:r>
    </w:p>
    <w:p w14:paraId="3CCD54C5" w14:textId="5D41FCCD" w:rsidR="00AA48D4" w:rsidRPr="00DE6C43" w:rsidRDefault="009E6B47" w:rsidP="00721CD0">
      <w:pPr>
        <w:pStyle w:val="ae"/>
        <w:numPr>
          <w:ilvl w:val="0"/>
          <w:numId w:val="11"/>
        </w:numPr>
        <w:spacing w:before="20" w:after="20"/>
        <w:rPr>
          <w:rFonts w:ascii="Times New Roman" w:hAnsi="Times New Roman" w:cs="Times New Roman"/>
          <w:b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Every gap receives −10. </w:t>
      </w:r>
    </w:p>
    <w:p w14:paraId="348F629B" w14:textId="77777777" w:rsidR="00AA48D4" w:rsidRPr="00DE6C43" w:rsidRDefault="00AA48D4">
      <w:pPr>
        <w:spacing w:before="20" w:after="20"/>
        <w:rPr>
          <w:rFonts w:ascii="Times New Roman" w:hAnsi="Times New Roman" w:cs="Times New Roman"/>
          <w:b/>
          <w:sz w:val="24"/>
          <w:szCs w:val="24"/>
        </w:rPr>
      </w:pPr>
    </w:p>
    <w:p w14:paraId="5776C060" w14:textId="77777777" w:rsidR="00721CD0" w:rsidRPr="00DE6C43" w:rsidRDefault="00721CD0">
      <w:pPr>
        <w:spacing w:before="20" w:after="20"/>
        <w:rPr>
          <w:rFonts w:ascii="Times New Roman" w:hAnsi="Times New Roman" w:cs="Times New Roman"/>
          <w:b/>
          <w:sz w:val="24"/>
          <w:szCs w:val="24"/>
        </w:rPr>
      </w:pPr>
    </w:p>
    <w:p w14:paraId="0D73FF57" w14:textId="0597CE02" w:rsidR="00721CD0" w:rsidRPr="00DE6C43" w:rsidRDefault="00721CD0">
      <w:pPr>
        <w:spacing w:before="20" w:after="20"/>
        <w:rPr>
          <w:rFonts w:ascii="Times New Roman" w:hAnsi="Times New Roman" w:cs="Times New Roman"/>
          <w:bCs/>
          <w:sz w:val="24"/>
          <w:szCs w:val="24"/>
        </w:rPr>
        <w:sectPr w:rsidR="00721CD0" w:rsidRPr="00DE6C43" w:rsidSect="00AA48D4">
          <w:type w:val="continuous"/>
          <w:pgSz w:w="11909" w:h="16834"/>
          <w:pgMar w:top="1037" w:right="1123" w:bottom="936" w:left="1123" w:header="432" w:footer="461" w:gutter="0"/>
          <w:cols w:num="2" w:space="720"/>
          <w:docGrid w:linePitch="360"/>
        </w:sectPr>
      </w:pPr>
      <w:r w:rsidRPr="00DE6C43">
        <w:rPr>
          <w:rFonts w:ascii="Times New Roman" w:hAnsi="Times New Roman" w:cs="Times New Roman"/>
          <w:bCs/>
          <w:sz w:val="24"/>
          <w:szCs w:val="24"/>
        </w:rPr>
        <w:t>The table below summarize the counting methods: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147"/>
        <w:gridCol w:w="2854"/>
        <w:gridCol w:w="2071"/>
        <w:gridCol w:w="1936"/>
        <w:gridCol w:w="1645"/>
      </w:tblGrid>
      <w:tr w:rsidR="00735667" w:rsidRPr="00DE6C43" w14:paraId="34CEA3CD" w14:textId="77777777">
        <w:trPr>
          <w:jc w:val="center"/>
        </w:trPr>
        <w:tc>
          <w:tcPr>
            <w:tcW w:w="1152" w:type="dxa"/>
            <w:shd w:val="clear" w:color="auto" w:fill="E8EDF2"/>
            <w:vAlign w:val="center"/>
          </w:tcPr>
          <w:p w14:paraId="1526F0D2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b/>
                <w:sz w:val="24"/>
                <w:szCs w:val="24"/>
              </w:rPr>
              <w:t>Pair</w:t>
            </w:r>
          </w:p>
        </w:tc>
        <w:tc>
          <w:tcPr>
            <w:tcW w:w="2880" w:type="dxa"/>
            <w:shd w:val="clear" w:color="auto" w:fill="E8EDF2"/>
            <w:vAlign w:val="center"/>
          </w:tcPr>
          <w:p w14:paraId="11F15925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b/>
                <w:sz w:val="24"/>
                <w:szCs w:val="24"/>
              </w:rPr>
              <w:t>A–A, C–C, G–G, T–T</w:t>
            </w:r>
          </w:p>
        </w:tc>
        <w:tc>
          <w:tcPr>
            <w:tcW w:w="2088" w:type="dxa"/>
            <w:shd w:val="clear" w:color="auto" w:fill="E8EDF2"/>
            <w:vAlign w:val="center"/>
          </w:tcPr>
          <w:p w14:paraId="72F5A466" w14:textId="7D472D2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b/>
                <w:sz w:val="24"/>
                <w:szCs w:val="24"/>
              </w:rPr>
              <w:t>A–G or C–</w:t>
            </w:r>
          </w:p>
        </w:tc>
        <w:tc>
          <w:tcPr>
            <w:tcW w:w="1944" w:type="dxa"/>
            <w:shd w:val="clear" w:color="auto" w:fill="E8EDF2"/>
            <w:vAlign w:val="center"/>
          </w:tcPr>
          <w:p w14:paraId="54B0D397" w14:textId="5B394C06" w:rsidR="00735667" w:rsidRPr="00DE6C43" w:rsidRDefault="0091503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Other</w:t>
            </w:r>
            <w:proofErr w:type="gramEnd"/>
            <w:r w:rsidR="009E6B47" w:rsidRPr="00DE6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mismatch</w:t>
            </w:r>
          </w:p>
        </w:tc>
        <w:tc>
          <w:tcPr>
            <w:tcW w:w="1656" w:type="dxa"/>
            <w:shd w:val="clear" w:color="auto" w:fill="E8EDF2"/>
            <w:vAlign w:val="center"/>
          </w:tcPr>
          <w:p w14:paraId="1EB22F55" w14:textId="635DB3AE" w:rsidR="00735667" w:rsidRPr="00915032" w:rsidRDefault="0091503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0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Gap</w:t>
            </w:r>
          </w:p>
        </w:tc>
      </w:tr>
      <w:tr w:rsidR="00735667" w:rsidRPr="00DE6C43" w14:paraId="0F17CF04" w14:textId="77777777">
        <w:trPr>
          <w:jc w:val="center"/>
        </w:trPr>
        <w:tc>
          <w:tcPr>
            <w:tcW w:w="1152" w:type="dxa"/>
            <w:vAlign w:val="center"/>
          </w:tcPr>
          <w:p w14:paraId="766EB3BB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2880" w:type="dxa"/>
            <w:vAlign w:val="center"/>
          </w:tcPr>
          <w:p w14:paraId="0FF1F8FC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2088" w:type="dxa"/>
            <w:vAlign w:val="center"/>
          </w:tcPr>
          <w:p w14:paraId="50E98C2D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−5</w:t>
            </w:r>
          </w:p>
        </w:tc>
        <w:tc>
          <w:tcPr>
            <w:tcW w:w="1944" w:type="dxa"/>
            <w:vAlign w:val="center"/>
          </w:tcPr>
          <w:p w14:paraId="2AB36FC4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−7</w:t>
            </w:r>
          </w:p>
        </w:tc>
        <w:tc>
          <w:tcPr>
            <w:tcW w:w="1656" w:type="dxa"/>
            <w:vAlign w:val="center"/>
          </w:tcPr>
          <w:p w14:paraId="40D38EBD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−10</w:t>
            </w:r>
          </w:p>
        </w:tc>
      </w:tr>
    </w:tbl>
    <w:p w14:paraId="1F6D8494" w14:textId="77777777" w:rsidR="00735667" w:rsidRPr="00DE6C43" w:rsidRDefault="007356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89C651" w14:textId="7AF5D1C1" w:rsidR="00BC7FE1" w:rsidRPr="00DE6C43" w:rsidRDefault="004B1D2A" w:rsidP="00BC7F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We want to find the route that </w:t>
      </w:r>
      <w:r w:rsidR="00A75DCA" w:rsidRPr="00DE6C43">
        <w:rPr>
          <w:rFonts w:ascii="Times New Roman" w:hAnsi="Times New Roman" w:cs="Times New Roman"/>
          <w:sz w:val="24"/>
          <w:szCs w:val="24"/>
        </w:rPr>
        <w:t>has</w:t>
      </w:r>
      <w:r w:rsidRPr="00DE6C43">
        <w:rPr>
          <w:rFonts w:ascii="Times New Roman" w:hAnsi="Times New Roman" w:cs="Times New Roman"/>
          <w:sz w:val="24"/>
          <w:szCs w:val="24"/>
        </w:rPr>
        <w:t xml:space="preserve"> the lowest score (in terms of value)</w:t>
      </w:r>
      <w:r w:rsidR="009E6B47" w:rsidRPr="00DE6C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A8174" w14:textId="77777777" w:rsidR="00BC7FE1" w:rsidRPr="00DE6C43" w:rsidRDefault="00BC7FE1" w:rsidP="00BC7F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A178CD" w14:textId="2E4ED9E2" w:rsidR="00735667" w:rsidRPr="00DE6C43" w:rsidRDefault="00BC7FE1" w:rsidP="00BC7FE1">
      <w:pPr>
        <w:pStyle w:val="ae"/>
        <w:numPr>
          <w:ilvl w:val="0"/>
          <w:numId w:val="10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E6C43">
        <w:rPr>
          <w:rFonts w:ascii="Times New Roman" w:hAnsi="Times New Roman" w:cs="Times New Roman"/>
          <w:b/>
          <w:bCs/>
          <w:sz w:val="24"/>
          <w:szCs w:val="24"/>
        </w:rPr>
        <w:t>Creating a</w:t>
      </w:r>
      <w:r w:rsidR="009E6B47" w:rsidRPr="00DE6C43">
        <w:rPr>
          <w:rFonts w:ascii="Times New Roman" w:hAnsi="Times New Roman" w:cs="Times New Roman"/>
          <w:b/>
          <w:bCs/>
          <w:sz w:val="24"/>
          <w:szCs w:val="24"/>
        </w:rPr>
        <w:t xml:space="preserve"> DP table</w:t>
      </w:r>
    </w:p>
    <w:p w14:paraId="6BE9688D" w14:textId="2B76AC24" w:rsidR="005F7544" w:rsidRPr="00DE6C43" w:rsidRDefault="005F7544">
      <w:p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We now have two different gene sequence: </w:t>
      </w:r>
    </w:p>
    <w:p w14:paraId="2AA3F231" w14:textId="36223511" w:rsidR="00735667" w:rsidRPr="00DE6C43" w:rsidRDefault="00567685">
      <w:p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>ACCG and</w:t>
      </w:r>
      <w:r w:rsidR="005F7544" w:rsidRPr="00DE6C43">
        <w:rPr>
          <w:rFonts w:ascii="Times New Roman" w:hAnsi="Times New Roman" w:cs="Times New Roman"/>
          <w:sz w:val="24"/>
          <w:szCs w:val="24"/>
        </w:rPr>
        <w:t xml:space="preserve"> </w:t>
      </w:r>
      <w:r w:rsidR="009E6B47" w:rsidRPr="00DE6C43">
        <w:rPr>
          <w:rFonts w:ascii="Times New Roman" w:hAnsi="Times New Roman" w:cs="Times New Roman"/>
          <w:sz w:val="24"/>
          <w:szCs w:val="24"/>
        </w:rPr>
        <w:t>ACG</w:t>
      </w:r>
      <w:r w:rsidR="005F7544" w:rsidRPr="00DE6C43">
        <w:rPr>
          <w:rFonts w:ascii="Times New Roman" w:hAnsi="Times New Roman" w:cs="Times New Roman"/>
          <w:sz w:val="24"/>
          <w:szCs w:val="24"/>
        </w:rPr>
        <w:t xml:space="preserve">, creating the </w:t>
      </w:r>
      <w:r w:rsidR="009E6B47" w:rsidRPr="00DE6C43">
        <w:rPr>
          <w:rFonts w:ascii="Times New Roman" w:hAnsi="Times New Roman" w:cs="Times New Roman"/>
          <w:sz w:val="24"/>
          <w:szCs w:val="24"/>
        </w:rPr>
        <w:t xml:space="preserve">filled table </w:t>
      </w:r>
      <w:r w:rsidR="005F7544" w:rsidRPr="00DE6C43">
        <w:rPr>
          <w:rFonts w:ascii="Times New Roman" w:hAnsi="Times New Roman" w:cs="Times New Roman"/>
          <w:sz w:val="24"/>
          <w:szCs w:val="24"/>
        </w:rPr>
        <w:t>below: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1613"/>
        <w:gridCol w:w="1613"/>
        <w:gridCol w:w="1613"/>
        <w:gridCol w:w="1613"/>
        <w:gridCol w:w="1613"/>
      </w:tblGrid>
      <w:tr w:rsidR="00735667" w:rsidRPr="00DE6C43" w14:paraId="325039A9" w14:textId="77777777">
        <w:trPr>
          <w:jc w:val="center"/>
        </w:trPr>
        <w:tc>
          <w:tcPr>
            <w:tcW w:w="1440" w:type="dxa"/>
            <w:shd w:val="clear" w:color="auto" w:fill="E8EDF2"/>
            <w:vAlign w:val="center"/>
          </w:tcPr>
          <w:p w14:paraId="6E8F1199" w14:textId="00A2B091" w:rsidR="00735667" w:rsidRPr="00DE6C43" w:rsidRDefault="0073566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shd w:val="clear" w:color="auto" w:fill="E8EDF2"/>
            <w:vAlign w:val="center"/>
          </w:tcPr>
          <w:p w14:paraId="01A31116" w14:textId="7DA6B944" w:rsidR="00735667" w:rsidRPr="00DE6C43" w:rsidRDefault="0073566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shd w:val="clear" w:color="auto" w:fill="E8EDF2"/>
            <w:vAlign w:val="center"/>
          </w:tcPr>
          <w:p w14:paraId="67D32379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613" w:type="dxa"/>
            <w:shd w:val="clear" w:color="auto" w:fill="E8EDF2"/>
            <w:vAlign w:val="center"/>
          </w:tcPr>
          <w:p w14:paraId="2A04D8CA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613" w:type="dxa"/>
            <w:shd w:val="clear" w:color="auto" w:fill="E8EDF2"/>
            <w:vAlign w:val="center"/>
          </w:tcPr>
          <w:p w14:paraId="16FD77AE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613" w:type="dxa"/>
            <w:shd w:val="clear" w:color="auto" w:fill="E8EDF2"/>
            <w:vAlign w:val="center"/>
          </w:tcPr>
          <w:p w14:paraId="14E50DD4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</w:tr>
      <w:tr w:rsidR="00735667" w:rsidRPr="00DE6C43" w14:paraId="1C76BF5D" w14:textId="77777777">
        <w:trPr>
          <w:jc w:val="center"/>
        </w:trPr>
        <w:tc>
          <w:tcPr>
            <w:tcW w:w="1440" w:type="dxa"/>
            <w:vAlign w:val="center"/>
          </w:tcPr>
          <w:p w14:paraId="4AC0D259" w14:textId="7C5C6BC9" w:rsidR="00735667" w:rsidRPr="00DE6C43" w:rsidRDefault="0073566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14:paraId="625284E2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13" w:type="dxa"/>
            <w:vAlign w:val="center"/>
          </w:tcPr>
          <w:p w14:paraId="12C0C92A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−10</w:t>
            </w:r>
          </w:p>
        </w:tc>
        <w:tc>
          <w:tcPr>
            <w:tcW w:w="1613" w:type="dxa"/>
            <w:vAlign w:val="center"/>
          </w:tcPr>
          <w:p w14:paraId="08F21BCA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−20</w:t>
            </w:r>
          </w:p>
        </w:tc>
        <w:tc>
          <w:tcPr>
            <w:tcW w:w="1613" w:type="dxa"/>
            <w:vAlign w:val="center"/>
          </w:tcPr>
          <w:p w14:paraId="4B20CB74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−30</w:t>
            </w:r>
          </w:p>
        </w:tc>
        <w:tc>
          <w:tcPr>
            <w:tcW w:w="1613" w:type="dxa"/>
            <w:vAlign w:val="center"/>
          </w:tcPr>
          <w:p w14:paraId="442A0E63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−40</w:t>
            </w:r>
          </w:p>
        </w:tc>
      </w:tr>
      <w:tr w:rsidR="00735667" w:rsidRPr="00DE6C43" w14:paraId="0474E1EC" w14:textId="77777777">
        <w:trPr>
          <w:jc w:val="center"/>
        </w:trPr>
        <w:tc>
          <w:tcPr>
            <w:tcW w:w="1440" w:type="dxa"/>
            <w:vAlign w:val="center"/>
          </w:tcPr>
          <w:p w14:paraId="12980CA2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613" w:type="dxa"/>
            <w:vAlign w:val="center"/>
          </w:tcPr>
          <w:p w14:paraId="6E295F04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−10</w:t>
            </w:r>
          </w:p>
        </w:tc>
        <w:tc>
          <w:tcPr>
            <w:tcW w:w="1613" w:type="dxa"/>
            <w:vAlign w:val="center"/>
          </w:tcPr>
          <w:p w14:paraId="442F1730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vAlign w:val="center"/>
          </w:tcPr>
          <w:p w14:paraId="5D995424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−8</w:t>
            </w:r>
          </w:p>
        </w:tc>
        <w:tc>
          <w:tcPr>
            <w:tcW w:w="1613" w:type="dxa"/>
            <w:vAlign w:val="center"/>
          </w:tcPr>
          <w:p w14:paraId="5E3DE2C3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−18</w:t>
            </w:r>
          </w:p>
        </w:tc>
        <w:tc>
          <w:tcPr>
            <w:tcW w:w="1613" w:type="dxa"/>
            <w:vAlign w:val="center"/>
          </w:tcPr>
          <w:p w14:paraId="07312C15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−28</w:t>
            </w:r>
          </w:p>
        </w:tc>
      </w:tr>
      <w:tr w:rsidR="00735667" w:rsidRPr="00DE6C43" w14:paraId="49445F57" w14:textId="77777777">
        <w:trPr>
          <w:jc w:val="center"/>
        </w:trPr>
        <w:tc>
          <w:tcPr>
            <w:tcW w:w="1440" w:type="dxa"/>
            <w:vAlign w:val="center"/>
          </w:tcPr>
          <w:p w14:paraId="130BC85E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613" w:type="dxa"/>
            <w:vAlign w:val="center"/>
          </w:tcPr>
          <w:p w14:paraId="46128960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−20</w:t>
            </w:r>
          </w:p>
        </w:tc>
        <w:tc>
          <w:tcPr>
            <w:tcW w:w="1613" w:type="dxa"/>
            <w:vAlign w:val="center"/>
          </w:tcPr>
          <w:p w14:paraId="502D0FCD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−8</w:t>
            </w:r>
          </w:p>
        </w:tc>
        <w:tc>
          <w:tcPr>
            <w:tcW w:w="1613" w:type="dxa"/>
            <w:vAlign w:val="center"/>
          </w:tcPr>
          <w:p w14:paraId="6BC402D6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3" w:type="dxa"/>
            <w:vAlign w:val="center"/>
          </w:tcPr>
          <w:p w14:paraId="59ADC400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−6</w:t>
            </w:r>
          </w:p>
        </w:tc>
        <w:tc>
          <w:tcPr>
            <w:tcW w:w="1613" w:type="dxa"/>
            <w:vAlign w:val="center"/>
          </w:tcPr>
          <w:p w14:paraId="7A45225E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−16</w:t>
            </w:r>
          </w:p>
        </w:tc>
      </w:tr>
      <w:tr w:rsidR="00735667" w:rsidRPr="00DE6C43" w14:paraId="0352D540" w14:textId="77777777">
        <w:trPr>
          <w:jc w:val="center"/>
        </w:trPr>
        <w:tc>
          <w:tcPr>
            <w:tcW w:w="1440" w:type="dxa"/>
            <w:vAlign w:val="center"/>
          </w:tcPr>
          <w:p w14:paraId="5F0A7BB9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613" w:type="dxa"/>
            <w:vAlign w:val="center"/>
          </w:tcPr>
          <w:p w14:paraId="3039505C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−30</w:t>
            </w:r>
          </w:p>
        </w:tc>
        <w:tc>
          <w:tcPr>
            <w:tcW w:w="1613" w:type="dxa"/>
            <w:vAlign w:val="center"/>
          </w:tcPr>
          <w:p w14:paraId="21CC9F55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−18</w:t>
            </w:r>
          </w:p>
        </w:tc>
        <w:tc>
          <w:tcPr>
            <w:tcW w:w="1613" w:type="dxa"/>
            <w:vAlign w:val="center"/>
          </w:tcPr>
          <w:p w14:paraId="4209456A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−6</w:t>
            </w:r>
          </w:p>
        </w:tc>
        <w:tc>
          <w:tcPr>
            <w:tcW w:w="1613" w:type="dxa"/>
            <w:vAlign w:val="center"/>
          </w:tcPr>
          <w:p w14:paraId="78B8BC8F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−3</w:t>
            </w:r>
          </w:p>
        </w:tc>
        <w:tc>
          <w:tcPr>
            <w:tcW w:w="1613" w:type="dxa"/>
            <w:vAlign w:val="center"/>
          </w:tcPr>
          <w:p w14:paraId="6226BDF9" w14:textId="77777777" w:rsidR="00735667" w:rsidRPr="00DE6C43" w:rsidRDefault="009E6B47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E6C43">
              <w:rPr>
                <w:rFonts w:ascii="Times New Roman" w:hAnsi="Times New Roman" w:cs="Times New Roman"/>
                <w:sz w:val="24"/>
                <w:szCs w:val="24"/>
              </w:rPr>
              <w:t>−4</w:t>
            </w:r>
          </w:p>
        </w:tc>
      </w:tr>
    </w:tbl>
    <w:p w14:paraId="1BCB98EC" w14:textId="77777777" w:rsidR="00735667" w:rsidRPr="00DE6C43" w:rsidRDefault="007356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A0E525" w14:textId="3EA7732F" w:rsidR="00567685" w:rsidRPr="00DE6C43" w:rsidRDefault="005676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>To create this table, we need to check which one route contain the lowest value</w:t>
      </w:r>
    </w:p>
    <w:p w14:paraId="3F347423" w14:textId="77777777" w:rsidR="00462F92" w:rsidRPr="00DE6C43" w:rsidRDefault="00567685" w:rsidP="00462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For </w:t>
      </w:r>
      <w:r w:rsidR="00462F92" w:rsidRPr="00DE6C43">
        <w:rPr>
          <w:rFonts w:ascii="Times New Roman" w:hAnsi="Times New Roman" w:cs="Times New Roman"/>
          <w:sz w:val="24"/>
          <w:szCs w:val="24"/>
        </w:rPr>
        <w:t>example,</w:t>
      </w:r>
      <w:r w:rsidRPr="00DE6C43">
        <w:rPr>
          <w:rFonts w:ascii="Times New Roman" w:hAnsi="Times New Roman" w:cs="Times New Roman"/>
          <w:sz w:val="24"/>
          <w:szCs w:val="24"/>
        </w:rPr>
        <w:t xml:space="preserve"> for </w:t>
      </w:r>
      <w:proofErr w:type="gramStart"/>
      <w:r w:rsidR="00AC6E78" w:rsidRPr="00DE6C43">
        <w:rPr>
          <w:rFonts w:ascii="Times New Roman" w:hAnsi="Times New Roman" w:cs="Times New Roman"/>
          <w:sz w:val="24"/>
          <w:szCs w:val="24"/>
        </w:rPr>
        <w:t>F</w:t>
      </w:r>
      <w:r w:rsidRPr="00DE6C4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F4D73" w:rsidRPr="00DE6C43">
        <w:rPr>
          <w:rFonts w:ascii="Times New Roman" w:hAnsi="Times New Roman" w:cs="Times New Roman"/>
          <w:sz w:val="24"/>
          <w:szCs w:val="24"/>
        </w:rPr>
        <w:t>4, 2</w:t>
      </w:r>
      <w:proofErr w:type="gramStart"/>
      <w:r w:rsidR="00AF4D73" w:rsidRPr="00DE6C43">
        <w:rPr>
          <w:rFonts w:ascii="Times New Roman" w:hAnsi="Times New Roman" w:cs="Times New Roman"/>
          <w:sz w:val="24"/>
          <w:szCs w:val="24"/>
        </w:rPr>
        <w:t xml:space="preserve">) </w:t>
      </w:r>
      <w:r w:rsidR="00815252" w:rsidRPr="00DE6C4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15252" w:rsidRPr="00DE6C43">
        <w:rPr>
          <w:rFonts w:ascii="Times New Roman" w:hAnsi="Times New Roman" w:cs="Times New Roman"/>
          <w:sz w:val="24"/>
          <w:szCs w:val="24"/>
        </w:rPr>
        <w:t xml:space="preserve"> if move from </w:t>
      </w:r>
      <w:proofErr w:type="gramStart"/>
      <w:r w:rsidR="00AC6E78" w:rsidRPr="00DE6C43">
        <w:rPr>
          <w:rFonts w:ascii="Times New Roman" w:hAnsi="Times New Roman" w:cs="Times New Roman"/>
          <w:sz w:val="24"/>
          <w:szCs w:val="24"/>
        </w:rPr>
        <w:t>F</w:t>
      </w:r>
      <w:r w:rsidR="00815252" w:rsidRPr="00DE6C4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15252" w:rsidRPr="00DE6C43">
        <w:rPr>
          <w:rFonts w:ascii="Times New Roman" w:hAnsi="Times New Roman" w:cs="Times New Roman"/>
          <w:sz w:val="24"/>
          <w:szCs w:val="24"/>
        </w:rPr>
        <w:t xml:space="preserve">3,2) to </w:t>
      </w:r>
      <w:proofErr w:type="gramStart"/>
      <w:r w:rsidR="00AC6E78" w:rsidRPr="00DE6C43">
        <w:rPr>
          <w:rFonts w:ascii="Times New Roman" w:hAnsi="Times New Roman" w:cs="Times New Roman"/>
          <w:sz w:val="24"/>
          <w:szCs w:val="24"/>
        </w:rPr>
        <w:t>F</w:t>
      </w:r>
      <w:r w:rsidR="00815252" w:rsidRPr="00DE6C4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15252" w:rsidRPr="00DE6C43">
        <w:rPr>
          <w:rFonts w:ascii="Times New Roman" w:hAnsi="Times New Roman" w:cs="Times New Roman"/>
          <w:sz w:val="24"/>
          <w:szCs w:val="24"/>
        </w:rPr>
        <w:t xml:space="preserve">4,2), the value would be 2+ (-10) = -8. But if move from </w:t>
      </w:r>
      <w:proofErr w:type="gramStart"/>
      <w:r w:rsidR="00AC6E78" w:rsidRPr="00DE6C43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="001E558C" w:rsidRPr="00DE6C43">
        <w:rPr>
          <w:rFonts w:ascii="Times New Roman" w:hAnsi="Times New Roman" w:cs="Times New Roman"/>
          <w:sz w:val="24"/>
          <w:szCs w:val="24"/>
        </w:rPr>
        <w:t xml:space="preserve">4,1) to </w:t>
      </w:r>
      <w:proofErr w:type="gramStart"/>
      <w:r w:rsidR="001E558C" w:rsidRPr="00DE6C43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="001E558C" w:rsidRPr="00DE6C43">
        <w:rPr>
          <w:rFonts w:ascii="Times New Roman" w:hAnsi="Times New Roman" w:cs="Times New Roman"/>
          <w:sz w:val="24"/>
          <w:szCs w:val="24"/>
        </w:rPr>
        <w:t xml:space="preserve">4,2), the value would be -30 which is much larger than -8. </w:t>
      </w:r>
      <w:proofErr w:type="gramStart"/>
      <w:r w:rsidR="001E558C" w:rsidRPr="00DE6C43">
        <w:rPr>
          <w:rFonts w:ascii="Times New Roman" w:hAnsi="Times New Roman" w:cs="Times New Roman"/>
          <w:sz w:val="24"/>
          <w:szCs w:val="24"/>
        </w:rPr>
        <w:t>So</w:t>
      </w:r>
      <w:proofErr w:type="gramEnd"/>
      <w:r w:rsidR="001E558C" w:rsidRPr="00DE6C43">
        <w:rPr>
          <w:rFonts w:ascii="Times New Roman" w:hAnsi="Times New Roman" w:cs="Times New Roman"/>
          <w:sz w:val="24"/>
          <w:szCs w:val="24"/>
        </w:rPr>
        <w:t xml:space="preserve"> we choose -8 in this case.</w:t>
      </w:r>
    </w:p>
    <w:p w14:paraId="081A6E1D" w14:textId="77777777" w:rsidR="00462F92" w:rsidRPr="00DE6C43" w:rsidRDefault="00462F92" w:rsidP="00462F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B61D21" w14:textId="66C72501" w:rsidR="00735667" w:rsidRPr="00DE6C43" w:rsidRDefault="00915032" w:rsidP="00462F9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62F92" w:rsidRPr="00DE6C43">
        <w:rPr>
          <w:rFonts w:ascii="Times New Roman" w:hAnsi="Times New Roman" w:cs="Times New Roman"/>
          <w:b/>
          <w:bCs/>
          <w:sz w:val="24"/>
          <w:szCs w:val="24"/>
        </w:rPr>
        <w:t>.  Traceback</w:t>
      </w:r>
      <w:r w:rsidR="009E6B47" w:rsidRPr="00DE6C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3204" w:rsidRPr="00DE6C43">
        <w:rPr>
          <w:rFonts w:ascii="Times New Roman" w:hAnsi="Times New Roman" w:cs="Times New Roman"/>
          <w:b/>
          <w:bCs/>
          <w:sz w:val="24"/>
          <w:szCs w:val="24"/>
        </w:rPr>
        <w:t xml:space="preserve">the optimal </w:t>
      </w:r>
      <w:r w:rsidR="009E6B47" w:rsidRPr="00DE6C43">
        <w:rPr>
          <w:rFonts w:ascii="Times New Roman" w:hAnsi="Times New Roman" w:cs="Times New Roman"/>
          <w:b/>
          <w:bCs/>
          <w:sz w:val="24"/>
          <w:szCs w:val="24"/>
        </w:rPr>
        <w:t>alignment</w:t>
      </w:r>
    </w:p>
    <w:p w14:paraId="046A3890" w14:textId="0C432EAF" w:rsidR="00735667" w:rsidRPr="00DE6C43" w:rsidRDefault="00F66C8D" w:rsidP="00BD7D5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E6C43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F90219F" wp14:editId="07C4766F">
            <wp:extent cx="6136005" cy="3468370"/>
            <wp:effectExtent l="0" t="0" r="0" b="0"/>
            <wp:docPr id="1233772538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72538" name="圖片 123377253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6005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B9237" w14:textId="32A290BC" w:rsidR="004F5432" w:rsidRPr="00DE6C43" w:rsidRDefault="00915032" w:rsidP="004F543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F5432" w:rsidRPr="00DE6C43">
        <w:rPr>
          <w:rFonts w:ascii="Times New Roman" w:hAnsi="Times New Roman" w:cs="Times New Roman"/>
          <w:b/>
          <w:bCs/>
          <w:sz w:val="24"/>
          <w:szCs w:val="24"/>
        </w:rPr>
        <w:t>. Importance of DP table</w:t>
      </w:r>
    </w:p>
    <w:p w14:paraId="466CE4DB" w14:textId="1F53B287" w:rsidR="004F5432" w:rsidRPr="00DE6C43" w:rsidRDefault="004F5432" w:rsidP="009C65EA">
      <w:pPr>
        <w:pStyle w:val="ae"/>
        <w:numPr>
          <w:ilvl w:val="0"/>
          <w:numId w:val="1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DE6C43">
        <w:rPr>
          <w:rFonts w:ascii="Times New Roman" w:hAnsi="Times New Roman" w:cs="Times New Roman"/>
          <w:color w:val="auto"/>
          <w:sz w:val="24"/>
          <w:szCs w:val="24"/>
        </w:rPr>
        <w:t>Sequence alignment can be used to identify sequence similarity.</w:t>
      </w:r>
    </w:p>
    <w:p w14:paraId="14C47540" w14:textId="1EFC0C34" w:rsidR="004F5432" w:rsidRPr="00DE6C43" w:rsidRDefault="004F5432" w:rsidP="009C65EA">
      <w:pPr>
        <w:pStyle w:val="ae"/>
        <w:numPr>
          <w:ilvl w:val="0"/>
          <w:numId w:val="1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E6C43">
        <w:rPr>
          <w:rFonts w:ascii="Times New Roman" w:hAnsi="Times New Roman" w:cs="Times New Roman"/>
          <w:color w:val="auto"/>
          <w:sz w:val="24"/>
          <w:szCs w:val="24"/>
        </w:rPr>
        <w:t>Given an alignment and the scoring matrix, we can easily calculate the alignment score.</w:t>
      </w:r>
    </w:p>
    <w:p w14:paraId="4FD2E307" w14:textId="6024C663" w:rsidR="004F5432" w:rsidRPr="00DE6C43" w:rsidRDefault="004F5432" w:rsidP="009C65EA">
      <w:pPr>
        <w:pStyle w:val="ae"/>
        <w:widowControl w:val="0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E6C43">
        <w:rPr>
          <w:rFonts w:ascii="Times New Roman" w:hAnsi="Times New Roman" w:cs="Times New Roman"/>
          <w:color w:val="auto"/>
          <w:sz w:val="24"/>
          <w:szCs w:val="24"/>
        </w:rPr>
        <w:t>To efficiently find the optimal alignment, we need to use dynamic programming, which divides the original problem into smaller problems and solves the original problem recursively.</w:t>
      </w:r>
    </w:p>
    <w:p w14:paraId="14D3E102" w14:textId="2A9C08B2" w:rsidR="00735667" w:rsidRPr="00DE6C43" w:rsidRDefault="004F5432" w:rsidP="008C4976">
      <w:pPr>
        <w:pStyle w:val="ae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Calibri" w:hAnsi="Calibri" w:cs="Calibri"/>
          <w:color w:val="auto"/>
          <w:sz w:val="24"/>
          <w:szCs w:val="24"/>
        </w:rPr>
        <w:t>﻿﻿</w:t>
      </w:r>
      <w:r w:rsidRPr="00DE6C43">
        <w:rPr>
          <w:rFonts w:ascii="Times New Roman" w:hAnsi="Times New Roman" w:cs="Times New Roman"/>
          <w:color w:val="auto"/>
          <w:sz w:val="24"/>
          <w:szCs w:val="24"/>
        </w:rPr>
        <w:t>DP table stores answer of sub-problems and the construction path</w:t>
      </w:r>
      <w:proofErr w:type="gramStart"/>
      <w:r w:rsidR="009E6B47" w:rsidRPr="00DE6C43">
        <w:rPr>
          <w:rFonts w:ascii="Times New Roman" w:hAnsi="Times New Roman" w:cs="Times New Roman"/>
          <w:sz w:val="24"/>
          <w:szCs w:val="24"/>
        </w:rPr>
        <w:t>11  Why</w:t>
      </w:r>
      <w:proofErr w:type="gramEnd"/>
      <w:r w:rsidR="009E6B47" w:rsidRPr="00DE6C43">
        <w:rPr>
          <w:rFonts w:ascii="Times New Roman" w:hAnsi="Times New Roman" w:cs="Times New Roman"/>
          <w:sz w:val="24"/>
          <w:szCs w:val="24"/>
        </w:rPr>
        <w:t xml:space="preserve"> measure expression as well as DNA sequence</w:t>
      </w:r>
    </w:p>
    <w:p w14:paraId="2C6CA46F" w14:textId="77777777" w:rsidR="008C4976" w:rsidRPr="00DE6C43" w:rsidRDefault="008C4976" w:rsidP="008C4976">
      <w:pPr>
        <w:rPr>
          <w:rFonts w:ascii="Times New Roman" w:hAnsi="Times New Roman" w:cs="Times New Roman"/>
          <w:sz w:val="24"/>
          <w:szCs w:val="24"/>
        </w:rPr>
      </w:pPr>
    </w:p>
    <w:p w14:paraId="4FFC834C" w14:textId="2EB071A1" w:rsidR="008C4976" w:rsidRPr="00915032" w:rsidRDefault="00915032" w:rsidP="008C49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03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C4976" w:rsidRPr="00915032">
        <w:rPr>
          <w:rFonts w:ascii="Times New Roman" w:hAnsi="Times New Roman" w:cs="Times New Roman"/>
          <w:b/>
          <w:bCs/>
          <w:sz w:val="24"/>
          <w:szCs w:val="24"/>
        </w:rPr>
        <w:t>. Why need to</w:t>
      </w:r>
      <w:r w:rsidR="00E62C56" w:rsidRPr="009150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5032">
        <w:rPr>
          <w:rFonts w:ascii="Times New Roman" w:hAnsi="Times New Roman" w:cs="Times New Roman"/>
          <w:b/>
          <w:bCs/>
          <w:sz w:val="24"/>
          <w:szCs w:val="24"/>
        </w:rPr>
        <w:t>sequence</w:t>
      </w:r>
      <w:r w:rsidR="00E62C56" w:rsidRPr="00915032">
        <w:rPr>
          <w:rFonts w:ascii="Times New Roman" w:hAnsi="Times New Roman" w:cs="Times New Roman"/>
          <w:b/>
          <w:bCs/>
          <w:sz w:val="24"/>
          <w:szCs w:val="24"/>
        </w:rPr>
        <w:t xml:space="preserve"> gene</w:t>
      </w:r>
    </w:p>
    <w:p w14:paraId="02E769D6" w14:textId="4E0E0142" w:rsidR="00735667" w:rsidRPr="00DE6C43" w:rsidRDefault="005C2D1D">
      <w:p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From the </w:t>
      </w:r>
      <w:r w:rsidR="00AE7CF2" w:rsidRPr="00DE6C43">
        <w:rPr>
          <w:rFonts w:ascii="Times New Roman" w:hAnsi="Times New Roman" w:cs="Times New Roman"/>
          <w:sz w:val="24"/>
          <w:szCs w:val="24"/>
        </w:rPr>
        <w:t>lecture</w:t>
      </w:r>
      <w:r w:rsidRPr="00DE6C43">
        <w:rPr>
          <w:rFonts w:ascii="Times New Roman" w:hAnsi="Times New Roman" w:cs="Times New Roman"/>
          <w:sz w:val="24"/>
          <w:szCs w:val="24"/>
        </w:rPr>
        <w:t xml:space="preserve">, </w:t>
      </w:r>
      <w:r w:rsidR="00AE7CF2" w:rsidRPr="00DE6C43">
        <w:rPr>
          <w:rFonts w:ascii="Times New Roman" w:hAnsi="Times New Roman" w:cs="Times New Roman"/>
          <w:sz w:val="24"/>
          <w:szCs w:val="24"/>
        </w:rPr>
        <w:t>we have learnt that phenotype = genotype + environment.</w:t>
      </w:r>
    </w:p>
    <w:p w14:paraId="2F5076C1" w14:textId="77777777" w:rsidR="00915032" w:rsidRDefault="00915032">
      <w:pPr>
        <w:rPr>
          <w:rFonts w:ascii="Times New Roman" w:hAnsi="Times New Roman" w:cs="Times New Roman"/>
          <w:sz w:val="24"/>
          <w:szCs w:val="24"/>
        </w:rPr>
      </w:pPr>
    </w:p>
    <w:p w14:paraId="30E53959" w14:textId="4F9F5A1A" w:rsidR="00AE7CF2" w:rsidRPr="00DE6C43" w:rsidRDefault="00AE7CF2">
      <w:p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>Although one can hardly control the en</w:t>
      </w:r>
      <w:r w:rsidR="00660454" w:rsidRPr="00DE6C43">
        <w:rPr>
          <w:rFonts w:ascii="Times New Roman" w:hAnsi="Times New Roman" w:cs="Times New Roman"/>
          <w:sz w:val="24"/>
          <w:szCs w:val="24"/>
        </w:rPr>
        <w:t>vironmental factor, it is possible to understand and modify genotype, making gene sequencing an important topic to be studied.</w:t>
      </w:r>
    </w:p>
    <w:p w14:paraId="0F597449" w14:textId="20F83AA4" w:rsidR="00660454" w:rsidRPr="00DE6C43" w:rsidRDefault="00660454">
      <w:p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By understanding the genotype of human, many disease including cancer, </w:t>
      </w:r>
      <w:r w:rsidR="00EC1FF6" w:rsidRPr="00DE6C43">
        <w:rPr>
          <w:rFonts w:ascii="Times New Roman" w:hAnsi="Times New Roman" w:cs="Times New Roman"/>
          <w:sz w:val="24"/>
          <w:szCs w:val="24"/>
        </w:rPr>
        <w:t>Down Syndrome or some inherited disease can be cured.</w:t>
      </w:r>
    </w:p>
    <w:p w14:paraId="37F33745" w14:textId="77777777" w:rsidR="0028328E" w:rsidRPr="00DE6C43" w:rsidRDefault="0028328E">
      <w:pPr>
        <w:rPr>
          <w:rFonts w:ascii="Times New Roman" w:hAnsi="Times New Roman" w:cs="Times New Roman"/>
          <w:sz w:val="24"/>
          <w:szCs w:val="24"/>
        </w:rPr>
      </w:pPr>
    </w:p>
    <w:p w14:paraId="6C2D8B20" w14:textId="3CA2E105" w:rsidR="004153B0" w:rsidRPr="00DE6C43" w:rsidRDefault="0028328E" w:rsidP="004153B0">
      <w:pPr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>However, since each human only have around 0.0</w:t>
      </w:r>
      <w:r w:rsidR="00C15695" w:rsidRPr="00DE6C43">
        <w:rPr>
          <w:rFonts w:ascii="Times New Roman" w:hAnsi="Times New Roman" w:cs="Times New Roman"/>
          <w:sz w:val="24"/>
          <w:szCs w:val="24"/>
        </w:rPr>
        <w:t xml:space="preserve">01% difference in their genome and among the whole genome, only around 1% is responsible for </w:t>
      </w:r>
      <w:r w:rsidR="00143F44" w:rsidRPr="00DE6C43">
        <w:rPr>
          <w:rFonts w:ascii="Times New Roman" w:hAnsi="Times New Roman" w:cs="Times New Roman"/>
          <w:sz w:val="24"/>
          <w:szCs w:val="24"/>
        </w:rPr>
        <w:t xml:space="preserve">protein synthesis, gene sequencing </w:t>
      </w:r>
      <w:r w:rsidR="00915032" w:rsidRPr="00DE6C43">
        <w:rPr>
          <w:rFonts w:ascii="Times New Roman" w:hAnsi="Times New Roman" w:cs="Times New Roman"/>
          <w:sz w:val="24"/>
          <w:szCs w:val="24"/>
        </w:rPr>
        <w:t>needs</w:t>
      </w:r>
      <w:r w:rsidR="00143F44" w:rsidRPr="00DE6C43">
        <w:rPr>
          <w:rFonts w:ascii="Times New Roman" w:hAnsi="Times New Roman" w:cs="Times New Roman"/>
          <w:sz w:val="24"/>
          <w:szCs w:val="24"/>
        </w:rPr>
        <w:t xml:space="preserve"> to be extremely </w:t>
      </w:r>
      <w:r w:rsidR="000948A0" w:rsidRPr="00DE6C43">
        <w:rPr>
          <w:rFonts w:ascii="Times New Roman" w:hAnsi="Times New Roman" w:cs="Times New Roman"/>
          <w:sz w:val="24"/>
          <w:szCs w:val="24"/>
        </w:rPr>
        <w:t>sensitive</w:t>
      </w:r>
      <w:r w:rsidR="00143F44" w:rsidRPr="00DE6C43">
        <w:rPr>
          <w:rFonts w:ascii="Times New Roman" w:hAnsi="Times New Roman" w:cs="Times New Roman"/>
          <w:sz w:val="24"/>
          <w:szCs w:val="24"/>
        </w:rPr>
        <w:t xml:space="preserve"> and accurate</w:t>
      </w:r>
      <w:r w:rsidR="000948A0" w:rsidRPr="00DE6C43">
        <w:rPr>
          <w:rFonts w:ascii="Times New Roman" w:hAnsi="Times New Roman" w:cs="Times New Roman"/>
          <w:sz w:val="24"/>
          <w:szCs w:val="24"/>
        </w:rPr>
        <w:t>, otherwise may miss the genes we are looking for.</w:t>
      </w:r>
    </w:p>
    <w:p w14:paraId="3A711818" w14:textId="77777777" w:rsidR="004153B0" w:rsidRPr="00DE6C43" w:rsidRDefault="004153B0" w:rsidP="004153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D3D850" w14:textId="06DD8BFF" w:rsidR="00735667" w:rsidRPr="00DE6C43" w:rsidRDefault="00915032" w:rsidP="004153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153B0" w:rsidRPr="00DE6C4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E6B47" w:rsidRPr="00DE6C43">
        <w:rPr>
          <w:rFonts w:ascii="Times New Roman" w:hAnsi="Times New Roman" w:cs="Times New Roman"/>
          <w:b/>
          <w:bCs/>
          <w:sz w:val="24"/>
          <w:szCs w:val="24"/>
        </w:rPr>
        <w:t>RNA sequencing to a matrix</w:t>
      </w:r>
    </w:p>
    <w:p w14:paraId="4D0254B5" w14:textId="43EF90F3" w:rsidR="007326B5" w:rsidRPr="00DE6C43" w:rsidRDefault="007326B5" w:rsidP="004153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E6C43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89890F8" wp14:editId="27B6ABC1">
            <wp:extent cx="5666014" cy="3097163"/>
            <wp:effectExtent l="0" t="0" r="0" b="1905"/>
            <wp:docPr id="60855623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56232" name="圖片 60855623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72504" cy="310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E36EE" w14:textId="46F1D3BE" w:rsidR="00735667" w:rsidRPr="00DE6C43" w:rsidRDefault="009E6B47">
      <w:pPr>
        <w:pStyle w:val="a"/>
        <w:ind w:hanging="187"/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Collect samples and isolate their mRNA </w:t>
      </w:r>
    </w:p>
    <w:p w14:paraId="662E05F8" w14:textId="7DBA48FE" w:rsidR="00735667" w:rsidRPr="00DE6C43" w:rsidRDefault="009E6B47">
      <w:pPr>
        <w:pStyle w:val="a"/>
        <w:ind w:hanging="187"/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Sequence the </w:t>
      </w:r>
      <w:r w:rsidR="007326B5" w:rsidRPr="00DE6C43">
        <w:rPr>
          <w:rFonts w:ascii="Times New Roman" w:hAnsi="Times New Roman" w:cs="Times New Roman"/>
          <w:sz w:val="24"/>
          <w:szCs w:val="24"/>
        </w:rPr>
        <w:t>isolated mRNA</w:t>
      </w:r>
      <w:r w:rsidRPr="00DE6C43">
        <w:rPr>
          <w:rFonts w:ascii="Times New Roman" w:hAnsi="Times New Roman" w:cs="Times New Roman"/>
          <w:sz w:val="24"/>
          <w:szCs w:val="24"/>
        </w:rPr>
        <w:t xml:space="preserve"> to obtain many short </w:t>
      </w:r>
      <w:r w:rsidR="007326B5" w:rsidRPr="00DE6C43">
        <w:rPr>
          <w:rFonts w:ascii="Times New Roman" w:hAnsi="Times New Roman" w:cs="Times New Roman"/>
          <w:sz w:val="24"/>
          <w:szCs w:val="24"/>
        </w:rPr>
        <w:t>genes</w:t>
      </w:r>
      <w:r w:rsidRPr="00DE6C43">
        <w:rPr>
          <w:rFonts w:ascii="Times New Roman" w:hAnsi="Times New Roman" w:cs="Times New Roman"/>
          <w:sz w:val="24"/>
          <w:szCs w:val="24"/>
        </w:rPr>
        <w:t>.</w:t>
      </w:r>
    </w:p>
    <w:p w14:paraId="0EA7F88C" w14:textId="20049DAC" w:rsidR="00735667" w:rsidRPr="00DE6C43" w:rsidRDefault="009E6B47">
      <w:pPr>
        <w:pStyle w:val="a"/>
        <w:ind w:hanging="187"/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Map the </w:t>
      </w:r>
      <w:r w:rsidR="007326B5" w:rsidRPr="00DE6C43">
        <w:rPr>
          <w:rFonts w:ascii="Times New Roman" w:hAnsi="Times New Roman" w:cs="Times New Roman"/>
          <w:sz w:val="24"/>
          <w:szCs w:val="24"/>
        </w:rPr>
        <w:t>genes</w:t>
      </w:r>
      <w:r w:rsidRPr="00DE6C43">
        <w:rPr>
          <w:rFonts w:ascii="Times New Roman" w:hAnsi="Times New Roman" w:cs="Times New Roman"/>
          <w:sz w:val="24"/>
          <w:szCs w:val="24"/>
        </w:rPr>
        <w:t xml:space="preserve"> </w:t>
      </w:r>
      <w:r w:rsidR="007326B5" w:rsidRPr="00DE6C43">
        <w:rPr>
          <w:rFonts w:ascii="Times New Roman" w:hAnsi="Times New Roman" w:cs="Times New Roman"/>
          <w:sz w:val="24"/>
          <w:szCs w:val="24"/>
        </w:rPr>
        <w:t>according to</w:t>
      </w:r>
      <w:r w:rsidRPr="00DE6C43">
        <w:rPr>
          <w:rFonts w:ascii="Times New Roman" w:hAnsi="Times New Roman" w:cs="Times New Roman"/>
          <w:sz w:val="24"/>
          <w:szCs w:val="24"/>
        </w:rPr>
        <w:t xml:space="preserve"> a reference genome so each read can be associated with a genomic region</w:t>
      </w:r>
    </w:p>
    <w:p w14:paraId="5CF6C104" w14:textId="7EA3CA28" w:rsidR="00735667" w:rsidRPr="00DE6C43" w:rsidRDefault="009E6B47">
      <w:pPr>
        <w:pStyle w:val="a"/>
        <w:ind w:hanging="187"/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>Count reads assigned to each gene in each sample and arrange the counts into a matrix</w:t>
      </w:r>
      <w:r w:rsidR="002E0A69" w:rsidRPr="00DE6C43">
        <w:rPr>
          <w:rFonts w:ascii="Times New Roman" w:hAnsi="Times New Roman" w:cs="Times New Roman"/>
          <w:sz w:val="24"/>
          <w:szCs w:val="24"/>
        </w:rPr>
        <w:t xml:space="preserve"> like the one below</w:t>
      </w:r>
    </w:p>
    <w:p w14:paraId="035DA217" w14:textId="308E7DD5" w:rsidR="00922DFE" w:rsidRPr="00DE6C43" w:rsidRDefault="00922DFE" w:rsidP="00922DFE">
      <w:pPr>
        <w:pStyle w:val="a"/>
        <w:numPr>
          <w:ilvl w:val="0"/>
          <w:numId w:val="0"/>
        </w:numPr>
        <w:ind w:left="173"/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7E2AC5" wp14:editId="54DACF4C">
            <wp:extent cx="2023730" cy="1322871"/>
            <wp:effectExtent l="0" t="0" r="0" b="0"/>
            <wp:docPr id="10124705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47056" name="圖片 10124705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4766" cy="1343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0686D" w14:textId="4DDD277E" w:rsidR="00735667" w:rsidRPr="00DE6C43" w:rsidRDefault="00820A87" w:rsidP="00DE6C43">
      <w:pPr>
        <w:pStyle w:val="a"/>
        <w:rPr>
          <w:rFonts w:ascii="Times New Roman" w:hAnsi="Times New Roman" w:cs="Times New Roman"/>
          <w:sz w:val="24"/>
          <w:szCs w:val="24"/>
        </w:rPr>
      </w:pPr>
      <w:r w:rsidRPr="00DE6C43">
        <w:rPr>
          <w:rFonts w:ascii="Times New Roman" w:hAnsi="Times New Roman" w:cs="Times New Roman"/>
          <w:sz w:val="24"/>
          <w:szCs w:val="24"/>
        </w:rPr>
        <w:t xml:space="preserve">Compares the difference in their </w:t>
      </w:r>
      <w:r w:rsidR="00915032" w:rsidRPr="00DE6C43">
        <w:rPr>
          <w:rFonts w:ascii="Times New Roman" w:hAnsi="Times New Roman" w:cs="Times New Roman"/>
          <w:sz w:val="24"/>
          <w:szCs w:val="24"/>
        </w:rPr>
        <w:t>gene’s</w:t>
      </w:r>
      <w:r w:rsidR="00EF29B0" w:rsidRPr="00DE6C43">
        <w:rPr>
          <w:rFonts w:ascii="Times New Roman" w:hAnsi="Times New Roman" w:cs="Times New Roman"/>
          <w:sz w:val="24"/>
          <w:szCs w:val="24"/>
        </w:rPr>
        <w:t xml:space="preserve"> components</w:t>
      </w:r>
    </w:p>
    <w:sectPr w:rsidR="00735667" w:rsidRPr="00DE6C43" w:rsidSect="00AA48D4">
      <w:type w:val="continuous"/>
      <w:pgSz w:w="11909" w:h="16834"/>
      <w:pgMar w:top="1037" w:right="1123" w:bottom="936" w:left="1123" w:header="432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7DE5CA" w14:textId="77777777" w:rsidR="001C4DD1" w:rsidRDefault="001C4DD1">
      <w:pPr>
        <w:spacing w:after="0" w:line="240" w:lineRule="auto"/>
      </w:pPr>
      <w:r>
        <w:separator/>
      </w:r>
    </w:p>
  </w:endnote>
  <w:endnote w:type="continuationSeparator" w:id="0">
    <w:p w14:paraId="4C59BD61" w14:textId="77777777" w:rsidR="001C4DD1" w:rsidRDefault="001C4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9B320E" w14:textId="77777777" w:rsidR="00735667" w:rsidRDefault="009E6B47">
    <w:pPr>
      <w:pStyle w:val="a7"/>
      <w:jc w:val="right"/>
    </w:pPr>
    <w:r>
      <w:rPr>
        <w:color w:val="5F5F5F"/>
        <w:sz w:val="16"/>
      </w:rPr>
      <w:t>Summary of PDF pages 1-</w:t>
    </w:r>
    <w:proofErr w:type="gramStart"/>
    <w:r>
      <w:rPr>
        <w:color w:val="5F5F5F"/>
        <w:sz w:val="16"/>
      </w:rPr>
      <w:t>45  •</w:t>
    </w:r>
    <w:proofErr w:type="gramEnd"/>
    <w:r>
      <w:rPr>
        <w:color w:val="5F5F5F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3D726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9F40F7" w14:textId="77777777" w:rsidR="001C4DD1" w:rsidRDefault="001C4DD1">
      <w:pPr>
        <w:spacing w:after="0" w:line="240" w:lineRule="auto"/>
      </w:pPr>
      <w:r>
        <w:separator/>
      </w:r>
    </w:p>
  </w:footnote>
  <w:footnote w:type="continuationSeparator" w:id="0">
    <w:p w14:paraId="5F9A894E" w14:textId="77777777" w:rsidR="001C4DD1" w:rsidRDefault="001C4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5821B4" w14:textId="77777777" w:rsidR="00735667" w:rsidRDefault="009E6B47">
    <w:r>
      <w:rPr>
        <w:color w:val="5F5F5F"/>
        <w:sz w:val="16"/>
      </w:rPr>
      <w:t xml:space="preserve">LECTURE </w:t>
    </w:r>
    <w:proofErr w:type="gramStart"/>
    <w:r>
      <w:rPr>
        <w:color w:val="5F5F5F"/>
        <w:sz w:val="16"/>
      </w:rPr>
      <w:t>4  |</w:t>
    </w:r>
    <w:proofErr w:type="gramEnd"/>
    <w:r>
      <w:rPr>
        <w:color w:val="5F5F5F"/>
        <w:sz w:val="16"/>
      </w:rPr>
      <w:t xml:space="preserve">  ASSEMBLY AND MAPPING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443F9A"/>
    <w:multiLevelType w:val="hybridMultilevel"/>
    <w:tmpl w:val="9AA4179E"/>
    <w:lvl w:ilvl="0" w:tplc="11A2B9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8DF0C77"/>
    <w:multiLevelType w:val="hybridMultilevel"/>
    <w:tmpl w:val="D4F6A0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7486B91"/>
    <w:multiLevelType w:val="hybridMultilevel"/>
    <w:tmpl w:val="E012A01A"/>
    <w:lvl w:ilvl="0" w:tplc="491AD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54048942">
    <w:abstractNumId w:val="8"/>
  </w:num>
  <w:num w:numId="2" w16cid:durableId="686948605">
    <w:abstractNumId w:val="6"/>
  </w:num>
  <w:num w:numId="3" w16cid:durableId="1807090030">
    <w:abstractNumId w:val="5"/>
  </w:num>
  <w:num w:numId="4" w16cid:durableId="266154294">
    <w:abstractNumId w:val="4"/>
  </w:num>
  <w:num w:numId="5" w16cid:durableId="490411757">
    <w:abstractNumId w:val="7"/>
  </w:num>
  <w:num w:numId="6" w16cid:durableId="741177606">
    <w:abstractNumId w:val="3"/>
  </w:num>
  <w:num w:numId="7" w16cid:durableId="9142017">
    <w:abstractNumId w:val="2"/>
  </w:num>
  <w:num w:numId="8" w16cid:durableId="594360600">
    <w:abstractNumId w:val="1"/>
  </w:num>
  <w:num w:numId="9" w16cid:durableId="804783112">
    <w:abstractNumId w:val="0"/>
  </w:num>
  <w:num w:numId="10" w16cid:durableId="1179075292">
    <w:abstractNumId w:val="12"/>
  </w:num>
  <w:num w:numId="11" w16cid:durableId="1400903601">
    <w:abstractNumId w:val="10"/>
  </w:num>
  <w:num w:numId="12" w16cid:durableId="1613514936">
    <w:abstractNumId w:val="9"/>
  </w:num>
  <w:num w:numId="13" w16cid:durableId="1507210414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72E"/>
    <w:rsid w:val="00034616"/>
    <w:rsid w:val="000379BA"/>
    <w:rsid w:val="0006063C"/>
    <w:rsid w:val="000948A0"/>
    <w:rsid w:val="000B7A5F"/>
    <w:rsid w:val="00111B9E"/>
    <w:rsid w:val="00143F44"/>
    <w:rsid w:val="0015074B"/>
    <w:rsid w:val="001B7480"/>
    <w:rsid w:val="001C4DD1"/>
    <w:rsid w:val="001E558C"/>
    <w:rsid w:val="0028328E"/>
    <w:rsid w:val="0029639D"/>
    <w:rsid w:val="002E0A69"/>
    <w:rsid w:val="00326F90"/>
    <w:rsid w:val="00343204"/>
    <w:rsid w:val="003D7261"/>
    <w:rsid w:val="00410A35"/>
    <w:rsid w:val="004153B0"/>
    <w:rsid w:val="00462F92"/>
    <w:rsid w:val="004B1D2A"/>
    <w:rsid w:val="004F5432"/>
    <w:rsid w:val="004F5DDE"/>
    <w:rsid w:val="00567685"/>
    <w:rsid w:val="00570EF9"/>
    <w:rsid w:val="005B4DEF"/>
    <w:rsid w:val="005C2D1D"/>
    <w:rsid w:val="005F7544"/>
    <w:rsid w:val="00660454"/>
    <w:rsid w:val="00663F3D"/>
    <w:rsid w:val="00671007"/>
    <w:rsid w:val="00721CD0"/>
    <w:rsid w:val="007326B5"/>
    <w:rsid w:val="00735667"/>
    <w:rsid w:val="00815252"/>
    <w:rsid w:val="00816654"/>
    <w:rsid w:val="00820A87"/>
    <w:rsid w:val="00847DEE"/>
    <w:rsid w:val="008C4976"/>
    <w:rsid w:val="008C777C"/>
    <w:rsid w:val="00915032"/>
    <w:rsid w:val="00922DFE"/>
    <w:rsid w:val="009A1E96"/>
    <w:rsid w:val="009C65EA"/>
    <w:rsid w:val="009E6B47"/>
    <w:rsid w:val="00A24BC2"/>
    <w:rsid w:val="00A75DCA"/>
    <w:rsid w:val="00A972A5"/>
    <w:rsid w:val="00AA1D8D"/>
    <w:rsid w:val="00AA48D4"/>
    <w:rsid w:val="00AC6E78"/>
    <w:rsid w:val="00AE7CF2"/>
    <w:rsid w:val="00AF4D73"/>
    <w:rsid w:val="00B47730"/>
    <w:rsid w:val="00B74F82"/>
    <w:rsid w:val="00BC7FE1"/>
    <w:rsid w:val="00BD7D55"/>
    <w:rsid w:val="00C15695"/>
    <w:rsid w:val="00CB0664"/>
    <w:rsid w:val="00CE37C5"/>
    <w:rsid w:val="00DE6C43"/>
    <w:rsid w:val="00E340A8"/>
    <w:rsid w:val="00E40631"/>
    <w:rsid w:val="00E62C56"/>
    <w:rsid w:val="00EC1FF6"/>
    <w:rsid w:val="00EF29B0"/>
    <w:rsid w:val="00F66C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6EE95B"/>
  <w14:defaultImageDpi w14:val="300"/>
  <w15:docId w15:val="{881D5254-6C3B-4842-850B-0C6A95C3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ptos" w:hAnsi="Aptos"/>
      <w:color w:val="00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YUEN, Lap Yan Henry</cp:lastModifiedBy>
  <cp:revision>53</cp:revision>
  <dcterms:created xsi:type="dcterms:W3CDTF">2026-09-23T05:11:00Z</dcterms:created>
  <dcterms:modified xsi:type="dcterms:W3CDTF">2026-09-30T15:29:00Z</dcterms:modified>
  <cp:category/>
</cp:coreProperties>
</file>